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2 OF 4 · DEFINE THE SCOPE</w:t>
      </w:r>
    </w:p>
    <w:p>
      <w:pPr>
        <w:spacing w:after="40"/>
      </w:pPr>
      <w:r>
        <w:rPr>
          <w:b/>
          <w:color w:val="1F2D3D"/>
          <w:sz w:val="40"/>
        </w:rPr>
        <w:t>Activity List &amp; Space Requirements Worksheet</w:t>
      </w:r>
    </w:p>
    <w:p>
      <w:pPr>
        <w:spacing w:after="240"/>
      </w:pPr>
      <w:r>
        <w:rPr>
          <w:i/>
          <w:color w:val="B8862E"/>
          <w:sz w:val="24"/>
        </w:rPr>
        <w:t>Phase 2 — Define the Scope (Gate 2: Scope Locked — Non-Compensable Gate)</w:t>
      </w:r>
    </w:p>
    <w:p>
      <w:pPr>
        <w:spacing w:after="160"/>
      </w:pPr>
      <w:r>
        <w:rPr>
          <w:b w:val="0"/>
          <w:i w:val="0"/>
          <w:sz w:val="19"/>
        </w:rPr>
        <w:t>Every activity, department, or area involved — including exterior/site areas and small standalone structures (parking, truck court, guard shack, water tower, etc.). Size production/ops areas against the preliminary capacity read, not a guess.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04"/>
        <w:gridCol w:w="2880"/>
        <w:gridCol w:w="1584"/>
        <w:gridCol w:w="2448"/>
      </w:tblGrid>
      <w:tr>
        <w:tc>
          <w:tcPr>
            <w:tcW w:type="dxa" w:w="2304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Activity / Area</w:t>
            </w:r>
          </w:p>
        </w:tc>
        <w:tc>
          <w:tcPr>
            <w:tcW w:type="dxa" w:w="2880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Description</w:t>
            </w:r>
          </w:p>
        </w:tc>
        <w:tc>
          <w:tcPr>
            <w:tcW w:type="dxa" w:w="1584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Prelim. Space Est. (SF)</w:t>
            </w:r>
          </w:p>
        </w:tc>
        <w:tc>
          <w:tcPr>
            <w:tcW w:type="dxa" w:w="2448"/>
            <w:shd w:val="clear" w:color="auto" w:fill="1F2D3D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  <w:color w:val="FFFFFF"/>
                <w:sz w:val="17"/>
              </w:rPr>
              <w:t>Basis for Estimate</w:t>
            </w:r>
          </w:p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44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44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44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44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44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44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44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44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44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44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44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44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44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88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448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  <w:tr>
        <w:tc>
          <w:tcPr>
            <w:tcW w:type="dxa" w:w="2304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r>
              <w:rPr>
                <w:b/>
              </w:rPr>
              <w:t>TOTAL</w:t>
            </w:r>
          </w:p>
        </w:tc>
        <w:tc>
          <w:tcPr>
            <w:tcW w:type="dxa" w:w="2880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1584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  <w:tc>
          <w:tcPr>
            <w:tcW w:type="dxa" w:w="2448"/>
            <w:shd w:val="clear" w:color="auto" w:fill="F2F2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/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